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E7" w:rsidRDefault="004053E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53E7" w:rsidRDefault="004053E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053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53E7" w:rsidRDefault="004053E7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53E7" w:rsidRDefault="004053E7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4053E7" w:rsidRDefault="00405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53E7" w:rsidRDefault="004053E7">
      <w:pPr>
        <w:pStyle w:val="ConsPlusNormal"/>
        <w:jc w:val="center"/>
      </w:pPr>
    </w:p>
    <w:p w:rsidR="004053E7" w:rsidRDefault="004053E7">
      <w:pPr>
        <w:pStyle w:val="ConsPlusTitle"/>
        <w:jc w:val="center"/>
      </w:pPr>
      <w:r>
        <w:t>УКАЗ</w:t>
      </w:r>
    </w:p>
    <w:p w:rsidR="004053E7" w:rsidRDefault="004053E7">
      <w:pPr>
        <w:pStyle w:val="ConsPlusTitle"/>
        <w:jc w:val="center"/>
      </w:pPr>
    </w:p>
    <w:p w:rsidR="004053E7" w:rsidRDefault="004053E7">
      <w:pPr>
        <w:pStyle w:val="ConsPlusTitle"/>
        <w:jc w:val="center"/>
      </w:pPr>
      <w:r>
        <w:t>ПРЕЗИДЕНТА РОССИЙСКОЙ ФЕДЕРАЦИИ</w:t>
      </w:r>
    </w:p>
    <w:p w:rsidR="004053E7" w:rsidRDefault="004053E7">
      <w:pPr>
        <w:pStyle w:val="ConsPlusTitle"/>
        <w:jc w:val="center"/>
      </w:pPr>
    </w:p>
    <w:p w:rsidR="004053E7" w:rsidRDefault="004053E7">
      <w:pPr>
        <w:pStyle w:val="ConsPlusTitle"/>
        <w:jc w:val="center"/>
      </w:pPr>
      <w:r>
        <w:t>О КОНКУРСЕ НА ЗАМЕЩЕНИЕ ВАКАНТНОЙ ДОЛЖНОСТИ</w:t>
      </w:r>
    </w:p>
    <w:p w:rsidR="004053E7" w:rsidRDefault="004053E7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4053E7" w:rsidRDefault="00405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5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6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7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8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9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0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3E7" w:rsidRDefault="004053E7">
      <w:pPr>
        <w:pStyle w:val="ConsPlusNormal"/>
        <w:jc w:val="center"/>
      </w:pPr>
    </w:p>
    <w:p w:rsidR="004053E7" w:rsidRDefault="004053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2. Установить на основании </w:t>
      </w:r>
      <w:hyperlink r:id="rId12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конкурс, в соответствии с законодательством Российской Федерации и законодательством субъектов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3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</w:t>
      </w:r>
      <w:r>
        <w:lastRenderedPageBreak/>
        <w:t>Российской Федерации, 1996, N 18, ст. 2115).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jc w:val="right"/>
      </w:pPr>
      <w:r>
        <w:t>Президент</w:t>
      </w:r>
    </w:p>
    <w:p w:rsidR="004053E7" w:rsidRDefault="004053E7">
      <w:pPr>
        <w:pStyle w:val="ConsPlusNormal"/>
        <w:jc w:val="right"/>
      </w:pPr>
      <w:r>
        <w:t>Российской Федерации</w:t>
      </w:r>
    </w:p>
    <w:p w:rsidR="004053E7" w:rsidRDefault="004053E7">
      <w:pPr>
        <w:pStyle w:val="ConsPlusNormal"/>
        <w:jc w:val="right"/>
      </w:pPr>
      <w:r>
        <w:t>В.ПУТИН</w:t>
      </w:r>
    </w:p>
    <w:p w:rsidR="004053E7" w:rsidRDefault="004053E7">
      <w:pPr>
        <w:pStyle w:val="ConsPlusNormal"/>
        <w:jc w:val="both"/>
      </w:pPr>
      <w:r>
        <w:t>Москва, Кремль</w:t>
      </w:r>
    </w:p>
    <w:p w:rsidR="004053E7" w:rsidRDefault="004053E7">
      <w:pPr>
        <w:pStyle w:val="ConsPlusNormal"/>
        <w:spacing w:before="220"/>
        <w:jc w:val="both"/>
      </w:pPr>
      <w:r>
        <w:t>1 февраля 2005 года</w:t>
      </w:r>
    </w:p>
    <w:p w:rsidR="004053E7" w:rsidRDefault="004053E7">
      <w:pPr>
        <w:pStyle w:val="ConsPlusNormal"/>
        <w:spacing w:before="220"/>
        <w:jc w:val="both"/>
      </w:pPr>
      <w:r>
        <w:t>N 112</w:t>
      </w: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jc w:val="right"/>
        <w:outlineLvl w:val="0"/>
      </w:pPr>
      <w:r>
        <w:t>Утверждено</w:t>
      </w:r>
    </w:p>
    <w:p w:rsidR="004053E7" w:rsidRDefault="004053E7">
      <w:pPr>
        <w:pStyle w:val="ConsPlusNormal"/>
        <w:jc w:val="right"/>
      </w:pPr>
      <w:r>
        <w:t>Указом Президента</w:t>
      </w:r>
    </w:p>
    <w:p w:rsidR="004053E7" w:rsidRDefault="004053E7">
      <w:pPr>
        <w:pStyle w:val="ConsPlusNormal"/>
        <w:jc w:val="right"/>
      </w:pPr>
      <w:r>
        <w:t>Российской Федерации</w:t>
      </w:r>
    </w:p>
    <w:p w:rsidR="004053E7" w:rsidRDefault="004053E7">
      <w:pPr>
        <w:pStyle w:val="ConsPlusNormal"/>
        <w:jc w:val="right"/>
      </w:pPr>
      <w:r>
        <w:t>от 1 февраля 2005 г. N 112</w:t>
      </w: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Title"/>
        <w:jc w:val="center"/>
      </w:pPr>
      <w:bookmarkStart w:id="0" w:name="P41"/>
      <w:bookmarkEnd w:id="0"/>
      <w:r>
        <w:t>ПОЛОЖЕНИЕ</w:t>
      </w:r>
    </w:p>
    <w:p w:rsidR="004053E7" w:rsidRDefault="004053E7">
      <w:pPr>
        <w:pStyle w:val="ConsPlusTitle"/>
        <w:jc w:val="center"/>
      </w:pPr>
      <w:r>
        <w:t>О КОНКУРСЕ НА ЗАМЕЩЕНИЕ ВАКАНТНОЙ ДОЛЖНОСТИ</w:t>
      </w:r>
    </w:p>
    <w:p w:rsidR="004053E7" w:rsidRDefault="004053E7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4053E7" w:rsidRDefault="004053E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53E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1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6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1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18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4053E7" w:rsidRDefault="004053E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9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53E7" w:rsidRDefault="004053E7">
      <w:pPr>
        <w:pStyle w:val="ConsPlusNormal"/>
        <w:jc w:val="center"/>
      </w:pPr>
    </w:p>
    <w:p w:rsidR="004053E7" w:rsidRDefault="004053E7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1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2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а) при назначении на замещаемые на определенный срок полномочий должности </w:t>
      </w:r>
      <w:r>
        <w:lastRenderedPageBreak/>
        <w:t>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3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4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5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4053E7" w:rsidRDefault="004053E7">
      <w:pPr>
        <w:pStyle w:val="ConsPlusNormal"/>
        <w:jc w:val="both"/>
      </w:pPr>
      <w:r>
        <w:t xml:space="preserve">(пп. "г"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4053E7" w:rsidRDefault="004053E7">
      <w:pPr>
        <w:pStyle w:val="ConsPlusNormal"/>
        <w:jc w:val="both"/>
      </w:pPr>
      <w:r>
        <w:t xml:space="preserve">(пп. "д"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8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4053E7" w:rsidRDefault="004053E7">
      <w:pPr>
        <w:pStyle w:val="ConsPlusNormal"/>
        <w:jc w:val="both"/>
      </w:pPr>
      <w:r>
        <w:t xml:space="preserve">(в ред. Указов Президента РФ от 22.01.2011 </w:t>
      </w:r>
      <w:hyperlink r:id="rId32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3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4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5" w:history="1">
        <w:r>
          <w:rPr>
            <w:color w:val="0000FF"/>
          </w:rPr>
          <w:t>N 419</w:t>
        </w:r>
      </w:hyperlink>
      <w:r>
        <w:t>)</w:t>
      </w:r>
    </w:p>
    <w:p w:rsidR="004053E7" w:rsidRDefault="004053E7">
      <w:pPr>
        <w:pStyle w:val="ConsPlusNormal"/>
        <w:spacing w:before="220"/>
        <w:ind w:firstLine="540"/>
        <w:jc w:val="both"/>
      </w:pPr>
      <w:bookmarkStart w:id="1" w:name="P68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lastRenderedPageBreak/>
        <w:t>а) личное заявление;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36" w:history="1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4053E7" w:rsidRDefault="004053E7">
      <w:pPr>
        <w:pStyle w:val="ConsPlusNormal"/>
        <w:jc w:val="both"/>
      </w:pPr>
      <w:r>
        <w:t xml:space="preserve">(пп. "б"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053E7" w:rsidRDefault="004053E7">
      <w:pPr>
        <w:pStyle w:val="ConsPlusNormal"/>
        <w:jc w:val="both"/>
      </w:pPr>
      <w:r>
        <w:t xml:space="preserve">(пп. "г" 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д) </w:t>
      </w:r>
      <w:hyperlink r:id="rId39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bookmarkStart w:id="2" w:name="P79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jc w:val="both"/>
      </w:pPr>
      <w:r>
        <w:t xml:space="preserve">(п. 8 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Порядок представления документов в электронном виде устанавливается Правительством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4053E7" w:rsidRDefault="004053E7">
      <w:pPr>
        <w:pStyle w:val="ConsPlusNormal"/>
        <w:jc w:val="both"/>
      </w:pPr>
      <w:r>
        <w:t xml:space="preserve">(п. 8.1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4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6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4053E7" w:rsidRDefault="004053E7">
      <w:pPr>
        <w:pStyle w:val="ConsPlusNormal"/>
        <w:jc w:val="both"/>
      </w:pPr>
      <w:r>
        <w:t xml:space="preserve">(п. 12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</w:t>
      </w:r>
      <w:r>
        <w:lastRenderedPageBreak/>
        <w:t>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4053E7" w:rsidRDefault="004053E7">
      <w:pPr>
        <w:pStyle w:val="ConsPlusNormal"/>
        <w:jc w:val="both"/>
      </w:pPr>
      <w:r>
        <w:t xml:space="preserve">(п. 15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 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 Число независимых экспертов должно составлять не менее одной четверти от общего числа членов конкурсной комиссии.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5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4053E7" w:rsidRDefault="004053E7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4053E7" w:rsidRDefault="004053E7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8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lastRenderedPageBreak/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4053E7" w:rsidRDefault="004053E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053E7" w:rsidRDefault="004053E7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lastRenderedPageBreak/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4053E7" w:rsidRDefault="004053E7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4053E7" w:rsidRDefault="004053E7">
      <w:pPr>
        <w:pStyle w:val="ConsPlusNormal"/>
        <w:jc w:val="both"/>
      </w:pPr>
      <w:r>
        <w:t xml:space="preserve">(п. 24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4053E7" w:rsidRDefault="004053E7">
      <w:pPr>
        <w:pStyle w:val="ConsPlusNormal"/>
        <w:jc w:val="both"/>
      </w:pPr>
      <w:r>
        <w:t xml:space="preserve">(п. 25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053E7" w:rsidRDefault="004053E7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ind w:firstLine="540"/>
        <w:jc w:val="both"/>
      </w:pPr>
    </w:p>
    <w:p w:rsidR="004053E7" w:rsidRDefault="004053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ABE" w:rsidRDefault="00A61ABE">
      <w:bookmarkStart w:id="3" w:name="_GoBack"/>
      <w:bookmarkEnd w:id="3"/>
    </w:p>
    <w:sectPr w:rsidR="00A61ABE" w:rsidSect="004A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E7"/>
    <w:rsid w:val="00001C47"/>
    <w:rsid w:val="000035F9"/>
    <w:rsid w:val="000047CC"/>
    <w:rsid w:val="000061A3"/>
    <w:rsid w:val="000115F0"/>
    <w:rsid w:val="00011AE7"/>
    <w:rsid w:val="00011E1A"/>
    <w:rsid w:val="00012290"/>
    <w:rsid w:val="00014BB8"/>
    <w:rsid w:val="00015714"/>
    <w:rsid w:val="000274FB"/>
    <w:rsid w:val="00032F27"/>
    <w:rsid w:val="00033271"/>
    <w:rsid w:val="000366C5"/>
    <w:rsid w:val="0003778F"/>
    <w:rsid w:val="000400CB"/>
    <w:rsid w:val="00044FEC"/>
    <w:rsid w:val="000459FB"/>
    <w:rsid w:val="00050D2A"/>
    <w:rsid w:val="000522E9"/>
    <w:rsid w:val="00053639"/>
    <w:rsid w:val="000604E2"/>
    <w:rsid w:val="00065035"/>
    <w:rsid w:val="00074B98"/>
    <w:rsid w:val="00074D3D"/>
    <w:rsid w:val="00076477"/>
    <w:rsid w:val="00084315"/>
    <w:rsid w:val="00087A31"/>
    <w:rsid w:val="000947BC"/>
    <w:rsid w:val="000978DB"/>
    <w:rsid w:val="000B0637"/>
    <w:rsid w:val="000B0B76"/>
    <w:rsid w:val="000B1E30"/>
    <w:rsid w:val="000B474F"/>
    <w:rsid w:val="000B65AB"/>
    <w:rsid w:val="000B7FDD"/>
    <w:rsid w:val="000C0E09"/>
    <w:rsid w:val="000C3515"/>
    <w:rsid w:val="000C53F0"/>
    <w:rsid w:val="000C6C75"/>
    <w:rsid w:val="000D0E2A"/>
    <w:rsid w:val="000E0DE7"/>
    <w:rsid w:val="000E235D"/>
    <w:rsid w:val="000E2DCB"/>
    <w:rsid w:val="000E4D0A"/>
    <w:rsid w:val="000E6BCD"/>
    <w:rsid w:val="000F5855"/>
    <w:rsid w:val="000F785D"/>
    <w:rsid w:val="001042C5"/>
    <w:rsid w:val="0010659F"/>
    <w:rsid w:val="00107108"/>
    <w:rsid w:val="00112FAE"/>
    <w:rsid w:val="00117359"/>
    <w:rsid w:val="00124DC1"/>
    <w:rsid w:val="00134BDF"/>
    <w:rsid w:val="00134D43"/>
    <w:rsid w:val="00142914"/>
    <w:rsid w:val="00145323"/>
    <w:rsid w:val="00145FC5"/>
    <w:rsid w:val="0015036E"/>
    <w:rsid w:val="0015187E"/>
    <w:rsid w:val="00153A60"/>
    <w:rsid w:val="00153B26"/>
    <w:rsid w:val="00162CB7"/>
    <w:rsid w:val="00163778"/>
    <w:rsid w:val="0016554A"/>
    <w:rsid w:val="00167401"/>
    <w:rsid w:val="0017525D"/>
    <w:rsid w:val="00176FB8"/>
    <w:rsid w:val="001808DA"/>
    <w:rsid w:val="00182121"/>
    <w:rsid w:val="0018326C"/>
    <w:rsid w:val="00184D43"/>
    <w:rsid w:val="00185700"/>
    <w:rsid w:val="001910EF"/>
    <w:rsid w:val="001936E4"/>
    <w:rsid w:val="00194323"/>
    <w:rsid w:val="001A415D"/>
    <w:rsid w:val="001B1943"/>
    <w:rsid w:val="001B333F"/>
    <w:rsid w:val="001B3AC7"/>
    <w:rsid w:val="001B6DFF"/>
    <w:rsid w:val="001C0351"/>
    <w:rsid w:val="001C3319"/>
    <w:rsid w:val="001D3825"/>
    <w:rsid w:val="001E08AD"/>
    <w:rsid w:val="001E351E"/>
    <w:rsid w:val="001E5CDC"/>
    <w:rsid w:val="001F4ECF"/>
    <w:rsid w:val="001F58EB"/>
    <w:rsid w:val="001F5C96"/>
    <w:rsid w:val="001F7C50"/>
    <w:rsid w:val="00205245"/>
    <w:rsid w:val="00205F0C"/>
    <w:rsid w:val="00210335"/>
    <w:rsid w:val="0021453E"/>
    <w:rsid w:val="00216073"/>
    <w:rsid w:val="00232346"/>
    <w:rsid w:val="002323AB"/>
    <w:rsid w:val="00236A56"/>
    <w:rsid w:val="002370EB"/>
    <w:rsid w:val="002404F0"/>
    <w:rsid w:val="00245FC9"/>
    <w:rsid w:val="00247C44"/>
    <w:rsid w:val="00250ACE"/>
    <w:rsid w:val="0025378E"/>
    <w:rsid w:val="00257F43"/>
    <w:rsid w:val="0026094D"/>
    <w:rsid w:val="0026487F"/>
    <w:rsid w:val="00265F2C"/>
    <w:rsid w:val="00267513"/>
    <w:rsid w:val="00272084"/>
    <w:rsid w:val="002755B8"/>
    <w:rsid w:val="002812D0"/>
    <w:rsid w:val="0029157E"/>
    <w:rsid w:val="00292F69"/>
    <w:rsid w:val="00296AE5"/>
    <w:rsid w:val="00297865"/>
    <w:rsid w:val="002A03B9"/>
    <w:rsid w:val="002A3FAC"/>
    <w:rsid w:val="002A4306"/>
    <w:rsid w:val="002A576B"/>
    <w:rsid w:val="002B2571"/>
    <w:rsid w:val="002B517F"/>
    <w:rsid w:val="002B715F"/>
    <w:rsid w:val="002B7BA7"/>
    <w:rsid w:val="002C0D9A"/>
    <w:rsid w:val="002C6ECE"/>
    <w:rsid w:val="002C6F56"/>
    <w:rsid w:val="002C7579"/>
    <w:rsid w:val="002D0C36"/>
    <w:rsid w:val="002D18A6"/>
    <w:rsid w:val="002D3BFA"/>
    <w:rsid w:val="002E0ADE"/>
    <w:rsid w:val="002E2CA1"/>
    <w:rsid w:val="002E488F"/>
    <w:rsid w:val="002E4DB7"/>
    <w:rsid w:val="002E4E40"/>
    <w:rsid w:val="002E4EB9"/>
    <w:rsid w:val="002F0DF2"/>
    <w:rsid w:val="002F27A3"/>
    <w:rsid w:val="00301A48"/>
    <w:rsid w:val="00302558"/>
    <w:rsid w:val="00305F2F"/>
    <w:rsid w:val="003060D9"/>
    <w:rsid w:val="00313EBF"/>
    <w:rsid w:val="0031507B"/>
    <w:rsid w:val="00317EA2"/>
    <w:rsid w:val="00321291"/>
    <w:rsid w:val="00323D16"/>
    <w:rsid w:val="00327E67"/>
    <w:rsid w:val="00330A06"/>
    <w:rsid w:val="00331639"/>
    <w:rsid w:val="00333340"/>
    <w:rsid w:val="00335FB0"/>
    <w:rsid w:val="00342177"/>
    <w:rsid w:val="00345162"/>
    <w:rsid w:val="00350534"/>
    <w:rsid w:val="0035110E"/>
    <w:rsid w:val="00352CF6"/>
    <w:rsid w:val="00367035"/>
    <w:rsid w:val="00372E2C"/>
    <w:rsid w:val="00376341"/>
    <w:rsid w:val="003801DD"/>
    <w:rsid w:val="0038048E"/>
    <w:rsid w:val="003827EF"/>
    <w:rsid w:val="00391513"/>
    <w:rsid w:val="00392133"/>
    <w:rsid w:val="003A0F43"/>
    <w:rsid w:val="003A47C9"/>
    <w:rsid w:val="003B1293"/>
    <w:rsid w:val="003B1A9A"/>
    <w:rsid w:val="003B2A49"/>
    <w:rsid w:val="003B2AAB"/>
    <w:rsid w:val="003B6F5C"/>
    <w:rsid w:val="003B7372"/>
    <w:rsid w:val="003D0047"/>
    <w:rsid w:val="003D041F"/>
    <w:rsid w:val="003D0AA7"/>
    <w:rsid w:val="003D2622"/>
    <w:rsid w:val="003D28E2"/>
    <w:rsid w:val="003D2BFD"/>
    <w:rsid w:val="003D531E"/>
    <w:rsid w:val="003D6869"/>
    <w:rsid w:val="003D6C76"/>
    <w:rsid w:val="00402C95"/>
    <w:rsid w:val="004053E7"/>
    <w:rsid w:val="00410586"/>
    <w:rsid w:val="00411CED"/>
    <w:rsid w:val="00412408"/>
    <w:rsid w:val="00414B73"/>
    <w:rsid w:val="00424EA0"/>
    <w:rsid w:val="00426B38"/>
    <w:rsid w:val="00426CDF"/>
    <w:rsid w:val="00427EF4"/>
    <w:rsid w:val="004314DC"/>
    <w:rsid w:val="004345DA"/>
    <w:rsid w:val="00436826"/>
    <w:rsid w:val="00436B8B"/>
    <w:rsid w:val="004408E5"/>
    <w:rsid w:val="00442314"/>
    <w:rsid w:val="004464D0"/>
    <w:rsid w:val="00450046"/>
    <w:rsid w:val="00453DA8"/>
    <w:rsid w:val="004545C0"/>
    <w:rsid w:val="00455710"/>
    <w:rsid w:val="0046256E"/>
    <w:rsid w:val="00462CED"/>
    <w:rsid w:val="00470CF8"/>
    <w:rsid w:val="004756D8"/>
    <w:rsid w:val="004760FA"/>
    <w:rsid w:val="00476640"/>
    <w:rsid w:val="00480112"/>
    <w:rsid w:val="0048532C"/>
    <w:rsid w:val="00485EF1"/>
    <w:rsid w:val="00487621"/>
    <w:rsid w:val="004A1F91"/>
    <w:rsid w:val="004A29A5"/>
    <w:rsid w:val="004B522C"/>
    <w:rsid w:val="004C0389"/>
    <w:rsid w:val="004C14F5"/>
    <w:rsid w:val="004C343A"/>
    <w:rsid w:val="004C5706"/>
    <w:rsid w:val="004D0E40"/>
    <w:rsid w:val="004D6F85"/>
    <w:rsid w:val="004E11B6"/>
    <w:rsid w:val="004E3820"/>
    <w:rsid w:val="004E444C"/>
    <w:rsid w:val="004E4E2D"/>
    <w:rsid w:val="004E6E2D"/>
    <w:rsid w:val="004F4BB0"/>
    <w:rsid w:val="004F721E"/>
    <w:rsid w:val="005035A1"/>
    <w:rsid w:val="00503783"/>
    <w:rsid w:val="0050562C"/>
    <w:rsid w:val="00512A47"/>
    <w:rsid w:val="0051371F"/>
    <w:rsid w:val="00516216"/>
    <w:rsid w:val="005202EA"/>
    <w:rsid w:val="00521B4E"/>
    <w:rsid w:val="00531B85"/>
    <w:rsid w:val="00531DFC"/>
    <w:rsid w:val="00533EDA"/>
    <w:rsid w:val="00535460"/>
    <w:rsid w:val="00535AE4"/>
    <w:rsid w:val="00537D21"/>
    <w:rsid w:val="00547195"/>
    <w:rsid w:val="005519D5"/>
    <w:rsid w:val="005540B3"/>
    <w:rsid w:val="00562411"/>
    <w:rsid w:val="00562704"/>
    <w:rsid w:val="00566BD1"/>
    <w:rsid w:val="00566C12"/>
    <w:rsid w:val="005712E8"/>
    <w:rsid w:val="005736E0"/>
    <w:rsid w:val="0057620D"/>
    <w:rsid w:val="00576C99"/>
    <w:rsid w:val="00580FCE"/>
    <w:rsid w:val="0058562A"/>
    <w:rsid w:val="0058634B"/>
    <w:rsid w:val="00593DC3"/>
    <w:rsid w:val="005974DC"/>
    <w:rsid w:val="00597F87"/>
    <w:rsid w:val="005A7181"/>
    <w:rsid w:val="005B0183"/>
    <w:rsid w:val="005B242A"/>
    <w:rsid w:val="005B7E02"/>
    <w:rsid w:val="005C39A9"/>
    <w:rsid w:val="005C5149"/>
    <w:rsid w:val="005D4247"/>
    <w:rsid w:val="005D4A8C"/>
    <w:rsid w:val="005D5E77"/>
    <w:rsid w:val="005E037D"/>
    <w:rsid w:val="005E0E73"/>
    <w:rsid w:val="005E203D"/>
    <w:rsid w:val="005E3A1C"/>
    <w:rsid w:val="005E3AF5"/>
    <w:rsid w:val="005E41B9"/>
    <w:rsid w:val="005E483F"/>
    <w:rsid w:val="005E62C5"/>
    <w:rsid w:val="005F1762"/>
    <w:rsid w:val="005F2FDC"/>
    <w:rsid w:val="005F422D"/>
    <w:rsid w:val="005F5008"/>
    <w:rsid w:val="005F64A4"/>
    <w:rsid w:val="005F6E33"/>
    <w:rsid w:val="005F70BF"/>
    <w:rsid w:val="00603C91"/>
    <w:rsid w:val="006115E6"/>
    <w:rsid w:val="00612257"/>
    <w:rsid w:val="006154FB"/>
    <w:rsid w:val="0061758E"/>
    <w:rsid w:val="00617FEC"/>
    <w:rsid w:val="00622CA3"/>
    <w:rsid w:val="00624502"/>
    <w:rsid w:val="00624FFD"/>
    <w:rsid w:val="006261A2"/>
    <w:rsid w:val="00632EAD"/>
    <w:rsid w:val="00633421"/>
    <w:rsid w:val="00635A95"/>
    <w:rsid w:val="00640133"/>
    <w:rsid w:val="0064093E"/>
    <w:rsid w:val="00640DDD"/>
    <w:rsid w:val="00641F3B"/>
    <w:rsid w:val="00643056"/>
    <w:rsid w:val="00643B9E"/>
    <w:rsid w:val="00644C50"/>
    <w:rsid w:val="00645698"/>
    <w:rsid w:val="0065581E"/>
    <w:rsid w:val="00655BE6"/>
    <w:rsid w:val="00656AC1"/>
    <w:rsid w:val="00665B6A"/>
    <w:rsid w:val="00670B85"/>
    <w:rsid w:val="00671CA3"/>
    <w:rsid w:val="0067203E"/>
    <w:rsid w:val="0067578F"/>
    <w:rsid w:val="00680AF1"/>
    <w:rsid w:val="00680E93"/>
    <w:rsid w:val="00682634"/>
    <w:rsid w:val="00685193"/>
    <w:rsid w:val="00685F32"/>
    <w:rsid w:val="0068752D"/>
    <w:rsid w:val="006A0C2F"/>
    <w:rsid w:val="006A28C6"/>
    <w:rsid w:val="006A3246"/>
    <w:rsid w:val="006A4CA6"/>
    <w:rsid w:val="006A54E1"/>
    <w:rsid w:val="006B23F1"/>
    <w:rsid w:val="006B63F2"/>
    <w:rsid w:val="006B6681"/>
    <w:rsid w:val="006C1412"/>
    <w:rsid w:val="006C6116"/>
    <w:rsid w:val="006C6FD5"/>
    <w:rsid w:val="006C7A0A"/>
    <w:rsid w:val="006C7B32"/>
    <w:rsid w:val="006D4DA9"/>
    <w:rsid w:val="006D56AF"/>
    <w:rsid w:val="006E2100"/>
    <w:rsid w:val="006E25E3"/>
    <w:rsid w:val="006E2B0C"/>
    <w:rsid w:val="006F4A9C"/>
    <w:rsid w:val="006F4E0A"/>
    <w:rsid w:val="006F6785"/>
    <w:rsid w:val="006F773C"/>
    <w:rsid w:val="007031ED"/>
    <w:rsid w:val="007048FF"/>
    <w:rsid w:val="0070770B"/>
    <w:rsid w:val="00712135"/>
    <w:rsid w:val="00712C1C"/>
    <w:rsid w:val="00713C59"/>
    <w:rsid w:val="00713DC0"/>
    <w:rsid w:val="00720C06"/>
    <w:rsid w:val="00721B21"/>
    <w:rsid w:val="00726C76"/>
    <w:rsid w:val="00733650"/>
    <w:rsid w:val="00737B0A"/>
    <w:rsid w:val="0074288F"/>
    <w:rsid w:val="00743E00"/>
    <w:rsid w:val="00755A1D"/>
    <w:rsid w:val="00756F1B"/>
    <w:rsid w:val="007614F3"/>
    <w:rsid w:val="0076323A"/>
    <w:rsid w:val="00763401"/>
    <w:rsid w:val="00764D03"/>
    <w:rsid w:val="00766FC4"/>
    <w:rsid w:val="007708DE"/>
    <w:rsid w:val="00771C54"/>
    <w:rsid w:val="00772E08"/>
    <w:rsid w:val="007732EE"/>
    <w:rsid w:val="007752A8"/>
    <w:rsid w:val="0078373F"/>
    <w:rsid w:val="00784E31"/>
    <w:rsid w:val="00785761"/>
    <w:rsid w:val="00791254"/>
    <w:rsid w:val="00791FFF"/>
    <w:rsid w:val="00792FF4"/>
    <w:rsid w:val="0079372E"/>
    <w:rsid w:val="00794C7F"/>
    <w:rsid w:val="007A0E19"/>
    <w:rsid w:val="007A366A"/>
    <w:rsid w:val="007A6FB8"/>
    <w:rsid w:val="007B0318"/>
    <w:rsid w:val="007B1852"/>
    <w:rsid w:val="007B390D"/>
    <w:rsid w:val="007B43F2"/>
    <w:rsid w:val="007C0B3B"/>
    <w:rsid w:val="007C37C5"/>
    <w:rsid w:val="007C3F5D"/>
    <w:rsid w:val="007C4EFF"/>
    <w:rsid w:val="007D52FB"/>
    <w:rsid w:val="007D6483"/>
    <w:rsid w:val="007E14E8"/>
    <w:rsid w:val="007E2AC2"/>
    <w:rsid w:val="007E78E5"/>
    <w:rsid w:val="007F029B"/>
    <w:rsid w:val="007F3EA2"/>
    <w:rsid w:val="007F45E6"/>
    <w:rsid w:val="007F5755"/>
    <w:rsid w:val="00807655"/>
    <w:rsid w:val="0080772E"/>
    <w:rsid w:val="00810308"/>
    <w:rsid w:val="00813BDB"/>
    <w:rsid w:val="00815B25"/>
    <w:rsid w:val="0081703B"/>
    <w:rsid w:val="00822B0D"/>
    <w:rsid w:val="00824CCD"/>
    <w:rsid w:val="00825416"/>
    <w:rsid w:val="00830E54"/>
    <w:rsid w:val="008333F4"/>
    <w:rsid w:val="00846B6A"/>
    <w:rsid w:val="008476C0"/>
    <w:rsid w:val="008524C7"/>
    <w:rsid w:val="008609C7"/>
    <w:rsid w:val="00862C3D"/>
    <w:rsid w:val="00873C95"/>
    <w:rsid w:val="008751CD"/>
    <w:rsid w:val="008859AE"/>
    <w:rsid w:val="00885BCE"/>
    <w:rsid w:val="008901CB"/>
    <w:rsid w:val="0089126F"/>
    <w:rsid w:val="008A2165"/>
    <w:rsid w:val="008A23FD"/>
    <w:rsid w:val="008A75B5"/>
    <w:rsid w:val="008B0F65"/>
    <w:rsid w:val="008B647A"/>
    <w:rsid w:val="008B6D8D"/>
    <w:rsid w:val="008C5441"/>
    <w:rsid w:val="008D21A5"/>
    <w:rsid w:val="008D22C0"/>
    <w:rsid w:val="008D26B9"/>
    <w:rsid w:val="008D5964"/>
    <w:rsid w:val="008E0997"/>
    <w:rsid w:val="008E5A1F"/>
    <w:rsid w:val="008F7B6F"/>
    <w:rsid w:val="008F7BC5"/>
    <w:rsid w:val="00900E02"/>
    <w:rsid w:val="00906682"/>
    <w:rsid w:val="00907C86"/>
    <w:rsid w:val="00910417"/>
    <w:rsid w:val="009111DB"/>
    <w:rsid w:val="00912814"/>
    <w:rsid w:val="00912CED"/>
    <w:rsid w:val="00913092"/>
    <w:rsid w:val="009137C6"/>
    <w:rsid w:val="009234EB"/>
    <w:rsid w:val="00924223"/>
    <w:rsid w:val="00924466"/>
    <w:rsid w:val="00925AB6"/>
    <w:rsid w:val="00930D8A"/>
    <w:rsid w:val="00930ED3"/>
    <w:rsid w:val="00931DF1"/>
    <w:rsid w:val="00934C44"/>
    <w:rsid w:val="00950A0E"/>
    <w:rsid w:val="00953772"/>
    <w:rsid w:val="00953ED2"/>
    <w:rsid w:val="00955C37"/>
    <w:rsid w:val="00964A5F"/>
    <w:rsid w:val="00967280"/>
    <w:rsid w:val="00970B0F"/>
    <w:rsid w:val="00975EAB"/>
    <w:rsid w:val="00977B09"/>
    <w:rsid w:val="00977C71"/>
    <w:rsid w:val="0098391D"/>
    <w:rsid w:val="009917F9"/>
    <w:rsid w:val="0099793C"/>
    <w:rsid w:val="009B2C8B"/>
    <w:rsid w:val="009B5386"/>
    <w:rsid w:val="009B6EB2"/>
    <w:rsid w:val="009C0E92"/>
    <w:rsid w:val="009C4927"/>
    <w:rsid w:val="009C5EB5"/>
    <w:rsid w:val="009C6FF2"/>
    <w:rsid w:val="009C70F5"/>
    <w:rsid w:val="009C732E"/>
    <w:rsid w:val="009D3E3D"/>
    <w:rsid w:val="009D7A2F"/>
    <w:rsid w:val="009F10CF"/>
    <w:rsid w:val="009F1B18"/>
    <w:rsid w:val="009F228A"/>
    <w:rsid w:val="009F764F"/>
    <w:rsid w:val="00A019C9"/>
    <w:rsid w:val="00A02A80"/>
    <w:rsid w:val="00A1260F"/>
    <w:rsid w:val="00A17013"/>
    <w:rsid w:val="00A21D34"/>
    <w:rsid w:val="00A21D3D"/>
    <w:rsid w:val="00A31850"/>
    <w:rsid w:val="00A31A3F"/>
    <w:rsid w:val="00A32A90"/>
    <w:rsid w:val="00A3325C"/>
    <w:rsid w:val="00A34D70"/>
    <w:rsid w:val="00A4157A"/>
    <w:rsid w:val="00A42E0D"/>
    <w:rsid w:val="00A4516B"/>
    <w:rsid w:val="00A45297"/>
    <w:rsid w:val="00A456E0"/>
    <w:rsid w:val="00A5108E"/>
    <w:rsid w:val="00A5213F"/>
    <w:rsid w:val="00A52570"/>
    <w:rsid w:val="00A57CD4"/>
    <w:rsid w:val="00A60363"/>
    <w:rsid w:val="00A61A2D"/>
    <w:rsid w:val="00A61ABE"/>
    <w:rsid w:val="00A63334"/>
    <w:rsid w:val="00A6474B"/>
    <w:rsid w:val="00A6628E"/>
    <w:rsid w:val="00A72F25"/>
    <w:rsid w:val="00A7652D"/>
    <w:rsid w:val="00A770C9"/>
    <w:rsid w:val="00A826E5"/>
    <w:rsid w:val="00A86B69"/>
    <w:rsid w:val="00A872C1"/>
    <w:rsid w:val="00A960C5"/>
    <w:rsid w:val="00A97262"/>
    <w:rsid w:val="00AA08CB"/>
    <w:rsid w:val="00AA1A8F"/>
    <w:rsid w:val="00AA1D94"/>
    <w:rsid w:val="00AA27D9"/>
    <w:rsid w:val="00AA512A"/>
    <w:rsid w:val="00AA6A6D"/>
    <w:rsid w:val="00AB2C87"/>
    <w:rsid w:val="00AB348D"/>
    <w:rsid w:val="00AB57E3"/>
    <w:rsid w:val="00AB623C"/>
    <w:rsid w:val="00AB6FE6"/>
    <w:rsid w:val="00AC29C4"/>
    <w:rsid w:val="00AC2B4D"/>
    <w:rsid w:val="00AC371B"/>
    <w:rsid w:val="00AC3BA0"/>
    <w:rsid w:val="00AD058E"/>
    <w:rsid w:val="00AD48AB"/>
    <w:rsid w:val="00AE21D4"/>
    <w:rsid w:val="00AE4E93"/>
    <w:rsid w:val="00AE5069"/>
    <w:rsid w:val="00AE573C"/>
    <w:rsid w:val="00AE6C92"/>
    <w:rsid w:val="00AF24E5"/>
    <w:rsid w:val="00AF5FB4"/>
    <w:rsid w:val="00AF6AB6"/>
    <w:rsid w:val="00B052E1"/>
    <w:rsid w:val="00B108A6"/>
    <w:rsid w:val="00B11B6D"/>
    <w:rsid w:val="00B13028"/>
    <w:rsid w:val="00B20DE8"/>
    <w:rsid w:val="00B21A8A"/>
    <w:rsid w:val="00B27C6A"/>
    <w:rsid w:val="00B30803"/>
    <w:rsid w:val="00B37885"/>
    <w:rsid w:val="00B434FC"/>
    <w:rsid w:val="00B43A78"/>
    <w:rsid w:val="00B47CAE"/>
    <w:rsid w:val="00B56622"/>
    <w:rsid w:val="00B6031A"/>
    <w:rsid w:val="00B64550"/>
    <w:rsid w:val="00B77452"/>
    <w:rsid w:val="00B8001B"/>
    <w:rsid w:val="00B82F34"/>
    <w:rsid w:val="00B924CE"/>
    <w:rsid w:val="00B931FC"/>
    <w:rsid w:val="00B952C3"/>
    <w:rsid w:val="00B964C6"/>
    <w:rsid w:val="00BA1A94"/>
    <w:rsid w:val="00BA4183"/>
    <w:rsid w:val="00BA5FC5"/>
    <w:rsid w:val="00BB09D9"/>
    <w:rsid w:val="00BB2C46"/>
    <w:rsid w:val="00BB2E96"/>
    <w:rsid w:val="00BB2F4A"/>
    <w:rsid w:val="00BB3258"/>
    <w:rsid w:val="00BB4C9F"/>
    <w:rsid w:val="00BC1208"/>
    <w:rsid w:val="00BC2B34"/>
    <w:rsid w:val="00BC5956"/>
    <w:rsid w:val="00BD026C"/>
    <w:rsid w:val="00BD1B7E"/>
    <w:rsid w:val="00BD3BE3"/>
    <w:rsid w:val="00BD4F1B"/>
    <w:rsid w:val="00BD68E8"/>
    <w:rsid w:val="00BE11E0"/>
    <w:rsid w:val="00BE1539"/>
    <w:rsid w:val="00BE7440"/>
    <w:rsid w:val="00BF0C94"/>
    <w:rsid w:val="00BF435F"/>
    <w:rsid w:val="00BF6B38"/>
    <w:rsid w:val="00C0449C"/>
    <w:rsid w:val="00C067B6"/>
    <w:rsid w:val="00C119C9"/>
    <w:rsid w:val="00C13516"/>
    <w:rsid w:val="00C17BC1"/>
    <w:rsid w:val="00C2743A"/>
    <w:rsid w:val="00C31E50"/>
    <w:rsid w:val="00C3613F"/>
    <w:rsid w:val="00C424AC"/>
    <w:rsid w:val="00C44C92"/>
    <w:rsid w:val="00C53C79"/>
    <w:rsid w:val="00C60187"/>
    <w:rsid w:val="00C63E43"/>
    <w:rsid w:val="00C66292"/>
    <w:rsid w:val="00C67459"/>
    <w:rsid w:val="00C75364"/>
    <w:rsid w:val="00C8119A"/>
    <w:rsid w:val="00C84D03"/>
    <w:rsid w:val="00C9031C"/>
    <w:rsid w:val="00C9170A"/>
    <w:rsid w:val="00C94A80"/>
    <w:rsid w:val="00C95843"/>
    <w:rsid w:val="00C97F81"/>
    <w:rsid w:val="00CA24E0"/>
    <w:rsid w:val="00CB34B9"/>
    <w:rsid w:val="00CB5F63"/>
    <w:rsid w:val="00CC38E9"/>
    <w:rsid w:val="00CC5F0B"/>
    <w:rsid w:val="00CC68A5"/>
    <w:rsid w:val="00CC7A8D"/>
    <w:rsid w:val="00CD403B"/>
    <w:rsid w:val="00CE0E93"/>
    <w:rsid w:val="00CE1BB4"/>
    <w:rsid w:val="00CE2E1F"/>
    <w:rsid w:val="00CE358C"/>
    <w:rsid w:val="00CE3EBD"/>
    <w:rsid w:val="00CF45E8"/>
    <w:rsid w:val="00CF682D"/>
    <w:rsid w:val="00D001D6"/>
    <w:rsid w:val="00D02E89"/>
    <w:rsid w:val="00D144D4"/>
    <w:rsid w:val="00D16D3A"/>
    <w:rsid w:val="00D244A5"/>
    <w:rsid w:val="00D2467A"/>
    <w:rsid w:val="00D25A2A"/>
    <w:rsid w:val="00D302BF"/>
    <w:rsid w:val="00D325A7"/>
    <w:rsid w:val="00D33A30"/>
    <w:rsid w:val="00D3506D"/>
    <w:rsid w:val="00D3521B"/>
    <w:rsid w:val="00D360BF"/>
    <w:rsid w:val="00D4292A"/>
    <w:rsid w:val="00D438F1"/>
    <w:rsid w:val="00D4787A"/>
    <w:rsid w:val="00D47B9E"/>
    <w:rsid w:val="00D6155C"/>
    <w:rsid w:val="00D65770"/>
    <w:rsid w:val="00D702E6"/>
    <w:rsid w:val="00D73E5B"/>
    <w:rsid w:val="00D741BA"/>
    <w:rsid w:val="00D75EF5"/>
    <w:rsid w:val="00D76B5E"/>
    <w:rsid w:val="00D827DF"/>
    <w:rsid w:val="00D82B0F"/>
    <w:rsid w:val="00D85BF9"/>
    <w:rsid w:val="00D90BE4"/>
    <w:rsid w:val="00D921E6"/>
    <w:rsid w:val="00DB5AD4"/>
    <w:rsid w:val="00DC38A3"/>
    <w:rsid w:val="00DC4854"/>
    <w:rsid w:val="00DD4F97"/>
    <w:rsid w:val="00DD78A5"/>
    <w:rsid w:val="00DE10E1"/>
    <w:rsid w:val="00DE117B"/>
    <w:rsid w:val="00DE1A8D"/>
    <w:rsid w:val="00DE2C83"/>
    <w:rsid w:val="00DE63F4"/>
    <w:rsid w:val="00DE7372"/>
    <w:rsid w:val="00E04443"/>
    <w:rsid w:val="00E07286"/>
    <w:rsid w:val="00E10725"/>
    <w:rsid w:val="00E17D7E"/>
    <w:rsid w:val="00E207E6"/>
    <w:rsid w:val="00E22C18"/>
    <w:rsid w:val="00E252EB"/>
    <w:rsid w:val="00E25A42"/>
    <w:rsid w:val="00E3316B"/>
    <w:rsid w:val="00E34FCD"/>
    <w:rsid w:val="00E371B3"/>
    <w:rsid w:val="00E413BE"/>
    <w:rsid w:val="00E41F5A"/>
    <w:rsid w:val="00E427DD"/>
    <w:rsid w:val="00E467CC"/>
    <w:rsid w:val="00E47666"/>
    <w:rsid w:val="00E477C3"/>
    <w:rsid w:val="00E54146"/>
    <w:rsid w:val="00E55D8E"/>
    <w:rsid w:val="00E57C9B"/>
    <w:rsid w:val="00E57FDD"/>
    <w:rsid w:val="00E60EC4"/>
    <w:rsid w:val="00E6126A"/>
    <w:rsid w:val="00E62ACA"/>
    <w:rsid w:val="00E71198"/>
    <w:rsid w:val="00E73F2B"/>
    <w:rsid w:val="00E763B5"/>
    <w:rsid w:val="00E77327"/>
    <w:rsid w:val="00E77985"/>
    <w:rsid w:val="00E8252B"/>
    <w:rsid w:val="00E84380"/>
    <w:rsid w:val="00E84BFC"/>
    <w:rsid w:val="00E856A1"/>
    <w:rsid w:val="00E85E41"/>
    <w:rsid w:val="00E94E8A"/>
    <w:rsid w:val="00E9797E"/>
    <w:rsid w:val="00EA37C0"/>
    <w:rsid w:val="00EB04C3"/>
    <w:rsid w:val="00EB5C9A"/>
    <w:rsid w:val="00EB69AC"/>
    <w:rsid w:val="00EB7269"/>
    <w:rsid w:val="00EC0123"/>
    <w:rsid w:val="00EC19F2"/>
    <w:rsid w:val="00EC439F"/>
    <w:rsid w:val="00EC63D5"/>
    <w:rsid w:val="00ED5D67"/>
    <w:rsid w:val="00ED76BB"/>
    <w:rsid w:val="00EE409F"/>
    <w:rsid w:val="00EE44CD"/>
    <w:rsid w:val="00EE65C3"/>
    <w:rsid w:val="00EF3DDC"/>
    <w:rsid w:val="00EF4976"/>
    <w:rsid w:val="00EF572F"/>
    <w:rsid w:val="00F0424A"/>
    <w:rsid w:val="00F04301"/>
    <w:rsid w:val="00F04F89"/>
    <w:rsid w:val="00F11CEE"/>
    <w:rsid w:val="00F15AB1"/>
    <w:rsid w:val="00F17351"/>
    <w:rsid w:val="00F22AE3"/>
    <w:rsid w:val="00F22AED"/>
    <w:rsid w:val="00F239FB"/>
    <w:rsid w:val="00F23ADC"/>
    <w:rsid w:val="00F262B9"/>
    <w:rsid w:val="00F263AF"/>
    <w:rsid w:val="00F26B2A"/>
    <w:rsid w:val="00F31BC5"/>
    <w:rsid w:val="00F331A5"/>
    <w:rsid w:val="00F36493"/>
    <w:rsid w:val="00F456D9"/>
    <w:rsid w:val="00F461DA"/>
    <w:rsid w:val="00F47C67"/>
    <w:rsid w:val="00F50D58"/>
    <w:rsid w:val="00F515DE"/>
    <w:rsid w:val="00F51DDF"/>
    <w:rsid w:val="00F54BA2"/>
    <w:rsid w:val="00F5668E"/>
    <w:rsid w:val="00F62AF4"/>
    <w:rsid w:val="00F826E6"/>
    <w:rsid w:val="00F90819"/>
    <w:rsid w:val="00F91514"/>
    <w:rsid w:val="00F951B6"/>
    <w:rsid w:val="00FA0420"/>
    <w:rsid w:val="00FB5985"/>
    <w:rsid w:val="00FB6B19"/>
    <w:rsid w:val="00FB7661"/>
    <w:rsid w:val="00FC0B60"/>
    <w:rsid w:val="00FC2AB9"/>
    <w:rsid w:val="00FC4352"/>
    <w:rsid w:val="00FC5E1E"/>
    <w:rsid w:val="00FC7853"/>
    <w:rsid w:val="00FD182D"/>
    <w:rsid w:val="00FD3D80"/>
    <w:rsid w:val="00FD7501"/>
    <w:rsid w:val="00FE1D96"/>
    <w:rsid w:val="00FE47BD"/>
    <w:rsid w:val="00FE6160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ACDE1D3A3248F60079BEE8F62D09FA1C1DCE2BBC514B3053CE9FA05F79B149B361CFC1AF2A592D0q0c0I" TargetMode="External"/><Relationship Id="rId21" Type="http://schemas.openxmlformats.org/officeDocument/2006/relationships/hyperlink" Target="consultantplus://offline/ref=AACDE1D3A3248F60079BEE8F62D09FA1C1DAECBDC513B3053CE9FA05F79B149B361CFC1AF2A590D3q0c2I" TargetMode="External"/><Relationship Id="rId42" Type="http://schemas.openxmlformats.org/officeDocument/2006/relationships/hyperlink" Target="consultantplus://offline/ref=AACDE1D3A3248F60079BEE8F62D09FA1C1DCE2BBC61FB3053CE9FA05F79B149B361CFC1AF2A592D3q0c4I" TargetMode="External"/><Relationship Id="rId47" Type="http://schemas.openxmlformats.org/officeDocument/2006/relationships/hyperlink" Target="consultantplus://offline/ref=AACDE1D3A3248F60079BEE8F62D09FA1C1DBEDB7C715B3053CE9FA05F79B149B361CFC1AF2A592D3q0c4I" TargetMode="External"/><Relationship Id="rId63" Type="http://schemas.openxmlformats.org/officeDocument/2006/relationships/hyperlink" Target="consultantplus://offline/ref=AACDE1D3A3248F60079BEE8F62D09FA1C1DCE2BBC514B3053CE9FA05F79B149B361CFC1AF2A592D1q0c0I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AACDE1D3A3248F60079BEE8F62D09FA1C2DFE6B8C71FB3053CE9FA05F79B149B361CFC1AF2A592D3q0c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CDE1D3A3248F60079BEE8F62D09FA1C2DFE6B8C71FB3053CE9FA05F79B149B361CFC1AF2A592D3q0c0I" TargetMode="External"/><Relationship Id="rId29" Type="http://schemas.openxmlformats.org/officeDocument/2006/relationships/hyperlink" Target="consultantplus://offline/ref=AACDE1D3A3248F60079BEE8F62D09FA1C1DCE2BBC61FB3053CE9FA05F79B149B361CFC1AF2A592D2q0c3I" TargetMode="External"/><Relationship Id="rId11" Type="http://schemas.openxmlformats.org/officeDocument/2006/relationships/hyperlink" Target="consultantplus://offline/ref=AACDE1D3A3248F60079BEE8F62D09FA1C1DAECBDC513B3053CE9FA05F79B149B361CFC1AF2A590D1q0c7I" TargetMode="External"/><Relationship Id="rId24" Type="http://schemas.openxmlformats.org/officeDocument/2006/relationships/hyperlink" Target="consultantplus://offline/ref=AACDE1D3A3248F60079BEE8F62D09FA1C1DAECBDC513B3053CE9FA05F79B149B361CFC1AF2A59AD7q0c0I" TargetMode="External"/><Relationship Id="rId32" Type="http://schemas.openxmlformats.org/officeDocument/2006/relationships/hyperlink" Target="consultantplus://offline/ref=AACDE1D3A3248F60079BEE8F62D09FA1C1DCE2BBC61FB3053CE9FA05F79B149B361CFC1AF2A592D2q0cCI" TargetMode="External"/><Relationship Id="rId37" Type="http://schemas.openxmlformats.org/officeDocument/2006/relationships/hyperlink" Target="consultantplus://offline/ref=AACDE1D3A3248F60079BEE8F62D09FA1C1DCE2BAC61EB3053CE9FA05F79B149B361CFC1AF2A592D2q0cCI" TargetMode="External"/><Relationship Id="rId40" Type="http://schemas.openxmlformats.org/officeDocument/2006/relationships/hyperlink" Target="consultantplus://offline/ref=AACDE1D3A3248F60079BEE8F62D09FA1C1DAECBDC513B3053CE9FA05F7q9cBI" TargetMode="External"/><Relationship Id="rId45" Type="http://schemas.openxmlformats.org/officeDocument/2006/relationships/hyperlink" Target="consultantplus://offline/ref=AACDE1D3A3248F60079BEE8F62D09FA1C1DCE2BAC61EB3053CE9FA05F79B149B361CFC1AF2A592D3q0c3I" TargetMode="External"/><Relationship Id="rId53" Type="http://schemas.openxmlformats.org/officeDocument/2006/relationships/hyperlink" Target="consultantplus://offline/ref=AACDE1D3A3248F60079BEE8F62D09FA1C1DBEDB7C715B3053CE9FA05F79B149B361CFC1AF2A592D3q0c5I" TargetMode="External"/><Relationship Id="rId58" Type="http://schemas.openxmlformats.org/officeDocument/2006/relationships/hyperlink" Target="consultantplus://offline/ref=AACDE1D3A3248F60079BEE8F62D09FA1CAD8ECB6C71DEE0F34B0F607F0944B8C3155F01BF2A592qDc1I" TargetMode="External"/><Relationship Id="rId66" Type="http://schemas.openxmlformats.org/officeDocument/2006/relationships/hyperlink" Target="consultantplus://offline/ref=AACDE1D3A3248F60079BEE8F62D09FA1C1DCE2BAC61EB3053CE9FA05F79B149B361CFC1AF2A592D0q0c3I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ACDE1D3A3248F60079BEE8F62D09FA1C1DBEDB7C715B3053CE9FA05F79B149B361CFC1AF2A592D3q0c1I" TargetMode="External"/><Relationship Id="rId19" Type="http://schemas.openxmlformats.org/officeDocument/2006/relationships/hyperlink" Target="consultantplus://offline/ref=AACDE1D3A3248F60079BEE8F62D09FA1C1DCE2BAC61EB3053CE9FA05F79B149B361CFC1AF2A592D2q0c2I" TargetMode="External"/><Relationship Id="rId14" Type="http://schemas.openxmlformats.org/officeDocument/2006/relationships/hyperlink" Target="consultantplus://offline/ref=AACDE1D3A3248F60079BEE8F62D09FA1C2DBE7BDCF1DEE0F34B0F607qFc0I" TargetMode="External"/><Relationship Id="rId22" Type="http://schemas.openxmlformats.org/officeDocument/2006/relationships/hyperlink" Target="consultantplus://offline/ref=AACDE1D3A3248F60079BEE8F62D09FA1C1DAECBDC513B3053CE9FA05F79B149B361CFC1AF2A590D3q0c2I" TargetMode="External"/><Relationship Id="rId27" Type="http://schemas.openxmlformats.org/officeDocument/2006/relationships/hyperlink" Target="consultantplus://offline/ref=AACDE1D3A3248F60079BEE8F62D09FA1C1DCE2BBC514B3053CE9FA05F79B149B361CFC1AF2A592D0q0c2I" TargetMode="External"/><Relationship Id="rId30" Type="http://schemas.openxmlformats.org/officeDocument/2006/relationships/hyperlink" Target="consultantplus://offline/ref=AACDE1D3A3248F60079BEE8F62D09FA1C1DAECBDC513B3053CE9FA05F79B149B361CFC19F1qAc7I" TargetMode="External"/><Relationship Id="rId35" Type="http://schemas.openxmlformats.org/officeDocument/2006/relationships/hyperlink" Target="consultantplus://offline/ref=AACDE1D3A3248F60079BEE8F62D09FA1C1DCE2BAC61EB3053CE9FA05F79B149B361CFC1AF2A592D2q0c3I" TargetMode="External"/><Relationship Id="rId43" Type="http://schemas.openxmlformats.org/officeDocument/2006/relationships/hyperlink" Target="consultantplus://offline/ref=AACDE1D3A3248F60079BEE8F62D09FA1C1DCE2BAC61EB3053CE9FA05F79B149B361CFC1AF2A592D3q0c6I" TargetMode="External"/><Relationship Id="rId48" Type="http://schemas.openxmlformats.org/officeDocument/2006/relationships/hyperlink" Target="consultantplus://offline/ref=AACDE1D3A3248F60079BEE8F62D09FA1C1DCE2BAC61EB3053CE9FA05F79B149B361CFC1AF2A592D3q0cDI" TargetMode="External"/><Relationship Id="rId56" Type="http://schemas.openxmlformats.org/officeDocument/2006/relationships/hyperlink" Target="consultantplus://offline/ref=AACDE1D3A3248F60079BEE8F62D09FA1C2DFE6B8C71FB3053CE9FA05F79B149B361CFC1AF2A592D3q0c2I" TargetMode="External"/><Relationship Id="rId64" Type="http://schemas.openxmlformats.org/officeDocument/2006/relationships/hyperlink" Target="consultantplus://offline/ref=AACDE1D3A3248F60079BEE8F62D09FA1C1DCE2BBC514B3053CE9FA05F79B149B361CFC1AF2A592D1q0c2I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AACDE1D3A3248F60079BEE8F62D09FA1C1DCE2BBC514B3053CE9FA05F79B149B361CFC1AF2A592D0q0c7I" TargetMode="External"/><Relationship Id="rId51" Type="http://schemas.openxmlformats.org/officeDocument/2006/relationships/hyperlink" Target="consultantplus://offline/ref=AACDE1D3A3248F60079BEE8F62D09FA1C1DCE2BAC61EB3053CE9FA05F79B149B361CFC1AF2A592D0q0c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ACDE1D3A3248F60079BEE8F62D09FA1C1DAECBDC513B3053CE9FA05F79B149B361CFC1AF2A595DBq0c6I" TargetMode="External"/><Relationship Id="rId17" Type="http://schemas.openxmlformats.org/officeDocument/2006/relationships/hyperlink" Target="consultantplus://offline/ref=AACDE1D3A3248F60079BEE8F62D09FA1C1DCE2BBC514B3053CE9FA05F79B149B361CFC1AF2A592D0q0c7I" TargetMode="External"/><Relationship Id="rId25" Type="http://schemas.openxmlformats.org/officeDocument/2006/relationships/hyperlink" Target="consultantplus://offline/ref=AACDE1D3A3248F60079BEE8F62D09FA1C1DAECBDC513B3053CE9FA05F79B149B361CFC1AF5qAc1I" TargetMode="External"/><Relationship Id="rId33" Type="http://schemas.openxmlformats.org/officeDocument/2006/relationships/hyperlink" Target="consultantplus://offline/ref=AACDE1D3A3248F60079BEE8F62D09FA1C1DCE2BBC514B3053CE9FA05F79B149B361CFC1AF2A592D0q0c3I" TargetMode="External"/><Relationship Id="rId38" Type="http://schemas.openxmlformats.org/officeDocument/2006/relationships/hyperlink" Target="consultantplus://offline/ref=AACDE1D3A3248F60079BEE8F62D09FA1C1DCE2BBC514B3053CE9FA05F79B149B361CFC1AF2A592D0q0cCI" TargetMode="External"/><Relationship Id="rId46" Type="http://schemas.openxmlformats.org/officeDocument/2006/relationships/hyperlink" Target="consultantplus://offline/ref=AACDE1D3A3248F60079BEE8F62D09FA1C1DAECBDC513B3053CE9FA05F79B149B361CFC1AF2A593D6q0c5I" TargetMode="External"/><Relationship Id="rId59" Type="http://schemas.openxmlformats.org/officeDocument/2006/relationships/hyperlink" Target="consultantplus://offline/ref=AACDE1D3A3248F60079BEE8F62D09FA1C1DBEDB7C715B3053CE9FA05F79B149B361CFC1AF2A592D3q0c0I" TargetMode="External"/><Relationship Id="rId67" Type="http://schemas.openxmlformats.org/officeDocument/2006/relationships/hyperlink" Target="consultantplus://offline/ref=AACDE1D3A3248F60079BEE8F62D09FA1C1DAECBDC513B3053CE9FA05F79B149B361CFC1AF2A595D7q0cCI" TargetMode="External"/><Relationship Id="rId20" Type="http://schemas.openxmlformats.org/officeDocument/2006/relationships/hyperlink" Target="consultantplus://offline/ref=AACDE1D3A3248F60079BEE8F62D09FA1C1DAECBDC513B3053CE9FA05F79B149B361CFC1AF2A590D1q0c7I" TargetMode="External"/><Relationship Id="rId41" Type="http://schemas.openxmlformats.org/officeDocument/2006/relationships/hyperlink" Target="consultantplus://offline/ref=AACDE1D3A3248F60079BEE8F62D09FA1C1DCE2BAC61EB3053CE9FA05F79B149B361CFC1AF2A592D3q0c4I" TargetMode="External"/><Relationship Id="rId54" Type="http://schemas.openxmlformats.org/officeDocument/2006/relationships/hyperlink" Target="consultantplus://offline/ref=AACDE1D3A3248F60079BEE8F62D09FA1C1DCE2BBC514B3053CE9FA05F79B149B361CFC1AF2A592D1q0c7I" TargetMode="External"/><Relationship Id="rId62" Type="http://schemas.openxmlformats.org/officeDocument/2006/relationships/hyperlink" Target="consultantplus://offline/ref=AACDE1D3A3248F60079BEE8F62D09FA1C2DFE6B8C71FB3053CE9FA05F79B149B361CFC1AF2A592D0q0c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CDE1D3A3248F60079BEE8F62D09FA1C1DCE2BBC61FB3053CE9FA05F79B149B361CFC1AF2A592D2q0c2I" TargetMode="External"/><Relationship Id="rId15" Type="http://schemas.openxmlformats.org/officeDocument/2006/relationships/hyperlink" Target="consultantplus://offline/ref=AACDE1D3A3248F60079BEE8F62D09FA1C1DCE2BBC61FB3053CE9FA05F79B149B361CFC1AF2A592D2q0c2I" TargetMode="External"/><Relationship Id="rId23" Type="http://schemas.openxmlformats.org/officeDocument/2006/relationships/hyperlink" Target="consultantplus://offline/ref=AACDE1D3A3248F60079BEE8F62D09FA1C1DAECBDC513B3053CE9FA05F79B149B361CFC1AF2A591D3q0c3I" TargetMode="External"/><Relationship Id="rId28" Type="http://schemas.openxmlformats.org/officeDocument/2006/relationships/hyperlink" Target="consultantplus://offline/ref=AACDE1D3A3248F60079BEE8F62D09FA1C1DAECBDC513B3053CE9FA05F79B149B361CFCq1cCI" TargetMode="External"/><Relationship Id="rId36" Type="http://schemas.openxmlformats.org/officeDocument/2006/relationships/hyperlink" Target="consultantplus://offline/ref=AACDE1D3A3248F60079BEE8F62D09FA1C4DAEDBDC31DEE0F34B0F607F0944B8C3155F01BF2A592qDc5I" TargetMode="External"/><Relationship Id="rId49" Type="http://schemas.openxmlformats.org/officeDocument/2006/relationships/hyperlink" Target="consultantplus://offline/ref=AACDE1D3A3248F60079BEE8F62D09FA1C1DCE2BAC61EB3053CE9FA05F79B149B361CFC1AF2A592D0q0c4I" TargetMode="External"/><Relationship Id="rId57" Type="http://schemas.openxmlformats.org/officeDocument/2006/relationships/hyperlink" Target="consultantplus://offline/ref=AACDE1D3A3248F60079BEE8F62D09FA1C2DFE6B8C71FB3053CE9FA05F79B149B361CFC1AF2A592D3q0cCI" TargetMode="External"/><Relationship Id="rId10" Type="http://schemas.openxmlformats.org/officeDocument/2006/relationships/hyperlink" Target="consultantplus://offline/ref=AACDE1D3A3248F60079BEE8F62D09FA1C1DCE2BAC61EB3053CE9FA05F79B149B361CFC1AF2A592D2q0c2I" TargetMode="External"/><Relationship Id="rId31" Type="http://schemas.openxmlformats.org/officeDocument/2006/relationships/hyperlink" Target="consultantplus://offline/ref=AACDE1D3A3248F60079BEE8F62D09FA1C1DBEDB7C715B3053CE9FA05F79B149B361CFC1AF2A592D2q0c3I" TargetMode="External"/><Relationship Id="rId44" Type="http://schemas.openxmlformats.org/officeDocument/2006/relationships/hyperlink" Target="consultantplus://offline/ref=AACDE1D3A3248F60079BEE8F62D09FA1CAD8ECB6C71DEE0F34B0F607qFc0I" TargetMode="External"/><Relationship Id="rId52" Type="http://schemas.openxmlformats.org/officeDocument/2006/relationships/hyperlink" Target="consultantplus://offline/ref=AACDE1D3A3248F60079BEE8F62D09FA1C1D3E2BBCC40E4076DBCF4q0c0I" TargetMode="External"/><Relationship Id="rId60" Type="http://schemas.openxmlformats.org/officeDocument/2006/relationships/hyperlink" Target="consultantplus://offline/ref=AACDE1D3A3248F60079BEE8F62D09FA1C1DAECBDC513B3053CE9FA05F7q9cBI" TargetMode="External"/><Relationship Id="rId65" Type="http://schemas.openxmlformats.org/officeDocument/2006/relationships/hyperlink" Target="consultantplus://offline/ref=AACDE1D3A3248F60079BEE8F62D09FA1C1DCE2BAC61EB3053CE9FA05F79B149B361CFC1AF2A592D0q0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CDE1D3A3248F60079BEE8F62D09FA1C1DBEDB7C715B3053CE9FA05F79B149B361CFC1AF2A592D2q0c2I" TargetMode="External"/><Relationship Id="rId13" Type="http://schemas.openxmlformats.org/officeDocument/2006/relationships/hyperlink" Target="consultantplus://offline/ref=AACDE1D3A3248F60079BEE8F62D09FA1C4DAEDBDC31DEE0F34B0F607F0944B8C3155F01BF2A592qDc5I" TargetMode="External"/><Relationship Id="rId18" Type="http://schemas.openxmlformats.org/officeDocument/2006/relationships/hyperlink" Target="consultantplus://offline/ref=AACDE1D3A3248F60079BEE8F62D09FA1C1DBEDB7C715B3053CE9FA05F79B149B361CFC1AF2A592D2q0c2I" TargetMode="External"/><Relationship Id="rId39" Type="http://schemas.openxmlformats.org/officeDocument/2006/relationships/hyperlink" Target="consultantplus://offline/ref=AACDE1D3A3248F60079BEE8F62D09FA1CADDE3BFCE1DEE0F34B0F607F0944B8C3155F01BF2A795qDcBI" TargetMode="External"/><Relationship Id="rId34" Type="http://schemas.openxmlformats.org/officeDocument/2006/relationships/hyperlink" Target="consultantplus://offline/ref=AACDE1D3A3248F60079BEE8F62D09FA1C1DBEDB7C715B3053CE9FA05F79B149B361CFC1AF2A592D2q0cDI" TargetMode="External"/><Relationship Id="rId50" Type="http://schemas.openxmlformats.org/officeDocument/2006/relationships/hyperlink" Target="consultantplus://offline/ref=AACDE1D3A3248F60079BEE8F62D09FA1C1DAECBDC513B3053CE9FA05F79B149B361CFC1AF2A595D7q0cCI" TargetMode="External"/><Relationship Id="rId55" Type="http://schemas.openxmlformats.org/officeDocument/2006/relationships/hyperlink" Target="consultantplus://offline/ref=AACDE1D3A3248F60079BEE8F62D09FA1C1DBECB7CF1EB3053CE9FA05F79B149B361CFC1AF2A593D6q0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4670</Words>
  <Characters>26623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Нуждова Екатерина Александровна</cp:lastModifiedBy>
  <cp:revision>1</cp:revision>
  <dcterms:created xsi:type="dcterms:W3CDTF">2018-02-26T08:28:00Z</dcterms:created>
  <dcterms:modified xsi:type="dcterms:W3CDTF">2018-02-26T08:29:00Z</dcterms:modified>
</cp:coreProperties>
</file>